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>ТС № RU Д-RU.МХ11.В.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ООО «Торговый дом </w:t>
      </w:r>
      <w:proofErr w:type="spellStart"/>
      <w:r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spellStart"/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proofErr w:type="spellStart"/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proofErr w:type="spellStart"/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proofErr w:type="spellStart"/>
      <w:r w:rsidR="00A2796A"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="00A2796A" w:rsidRPr="00C962BA">
        <w:rPr>
          <w:rFonts w:ascii="Arial" w:eastAsia="MS Mincho" w:hAnsi="Arial"/>
          <w:sz w:val="22"/>
          <w:szCs w:val="22"/>
        </w:rPr>
        <w:t>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E005D3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856E62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856E62" w:rsidRPr="00856E62">
        <w:rPr>
          <w:rFonts w:ascii="Arial" w:eastAsia="MS Mincho" w:hAnsi="Arial"/>
          <w:sz w:val="23"/>
          <w:szCs w:val="23"/>
        </w:rPr>
        <w:t>0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1</w:t>
      </w:r>
      <w:r w:rsidR="00E005D3">
        <w:rPr>
          <w:rFonts w:ascii="Arial" w:eastAsia="MS Mincho" w:hAnsi="Arial"/>
          <w:sz w:val="23"/>
          <w:szCs w:val="23"/>
        </w:rPr>
        <w:t>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  <w:t>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1</w:t>
      </w:r>
      <w:r w:rsidR="009F7BFE">
        <w:rPr>
          <w:rFonts w:ascii="Arial" w:eastAsia="MS Mincho" w:hAnsi="Arial"/>
          <w:sz w:val="23"/>
          <w:szCs w:val="23"/>
        </w:rPr>
        <w:t>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2D2E31" w:rsidRPr="00E005D3">
        <w:rPr>
          <w:rFonts w:ascii="Arial" w:eastAsia="MS Mincho" w:hAnsi="Arial"/>
          <w:sz w:val="23"/>
          <w:szCs w:val="23"/>
        </w:rPr>
        <w:t>1</w:t>
      </w:r>
      <w:r w:rsidR="009F7BFE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>1</w:t>
      </w:r>
      <w:r w:rsidR="008045BE" w:rsidRPr="0054257F">
        <w:rPr>
          <w:rFonts w:ascii="Arial" w:eastAsia="MS Mincho" w:hAnsi="Arial"/>
          <w:sz w:val="23"/>
          <w:szCs w:val="23"/>
        </w:rPr>
        <w:t>3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 w:rsidRPr="00856E62">
        <w:rPr>
          <w:rFonts w:ascii="Arial" w:eastAsia="MS Mincho" w:hAnsi="Arial"/>
          <w:sz w:val="23"/>
          <w:szCs w:val="23"/>
        </w:rPr>
        <w:t>1</w:t>
      </w:r>
      <w:r w:rsidR="006112BC">
        <w:rPr>
          <w:rFonts w:ascii="Arial" w:eastAsia="MS Mincho" w:hAnsi="Arial"/>
          <w:sz w:val="23"/>
          <w:szCs w:val="23"/>
        </w:rPr>
        <w:t>5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(шкафы со стеклянной дверью – до плюс 32 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С)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Pr="00CF449C">
        <w:rPr>
          <w:rFonts w:ascii="Arial" w:eastAsia="MS Mincho" w:hAnsi="Arial"/>
          <w:sz w:val="21"/>
          <w:szCs w:val="21"/>
        </w:rPr>
        <w:t xml:space="preserve">…, </w:t>
      </w:r>
      <w:r w:rsidRPr="00CF449C">
        <w:rPr>
          <w:rFonts w:ascii="Arial" w:eastAsia="MS Mincho" w:hAnsi="Arial"/>
          <w:sz w:val="21"/>
          <w:szCs w:val="21"/>
          <w:lang w:val="en-US"/>
        </w:rPr>
        <w:t>DM</w:t>
      </w:r>
      <w:r w:rsidRPr="00CF449C">
        <w:rPr>
          <w:rFonts w:ascii="Arial" w:eastAsia="MS Mincho" w:hAnsi="Arial"/>
          <w:sz w:val="21"/>
          <w:szCs w:val="21"/>
        </w:rPr>
        <w:t>…, DP…</w:t>
      </w:r>
      <w:r w:rsidR="00582E92">
        <w:rPr>
          <w:rFonts w:ascii="Arial" w:eastAsia="MS Mincho" w:hAnsi="Arial"/>
          <w:sz w:val="21"/>
          <w:szCs w:val="21"/>
        </w:rPr>
        <w:t>, CV…</w:t>
      </w:r>
      <w:r w:rsidR="00890B55">
        <w:rPr>
          <w:rFonts w:ascii="Arial" w:eastAsia="MS Mincho" w:hAnsi="Arial"/>
          <w:sz w:val="21"/>
          <w:szCs w:val="21"/>
        </w:rPr>
        <w:t xml:space="preserve">, </w:t>
      </w:r>
      <w:r w:rsidR="00890B55">
        <w:rPr>
          <w:rFonts w:ascii="Arial" w:eastAsia="MS Mincho" w:hAnsi="Arial"/>
          <w:sz w:val="21"/>
          <w:szCs w:val="21"/>
          <w:lang w:val="en-US"/>
        </w:rPr>
        <w:t>DV</w:t>
      </w:r>
      <w:r w:rsidR="00890B55">
        <w:rPr>
          <w:rFonts w:ascii="Arial" w:eastAsia="MS Mincho" w:hAnsi="Arial"/>
          <w:sz w:val="21"/>
          <w:szCs w:val="21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Pr="00CF449C">
        <w:rPr>
          <w:rFonts w:ascii="Arial" w:eastAsia="MS Mincho" w:hAnsi="Arial"/>
          <w:sz w:val="21"/>
          <w:szCs w:val="21"/>
        </w:rPr>
        <w:t>…) и комбинированные (</w:t>
      </w:r>
      <w:r w:rsidRPr="00CF449C">
        <w:rPr>
          <w:rFonts w:ascii="Arial" w:eastAsia="MS Mincho" w:hAnsi="Arial"/>
          <w:sz w:val="21"/>
          <w:szCs w:val="21"/>
          <w:lang w:val="en-US"/>
        </w:rPr>
        <w:t>CC</w:t>
      </w:r>
      <w:r w:rsidRPr="00CF449C">
        <w:rPr>
          <w:rFonts w:ascii="Arial" w:eastAsia="MS Mincho" w:hAnsi="Arial"/>
          <w:sz w:val="21"/>
          <w:szCs w:val="21"/>
        </w:rPr>
        <w:t>…).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СМ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073CB6" w:rsidRPr="002A2221" w:rsidTr="002A2221">
        <w:tc>
          <w:tcPr>
            <w:tcW w:w="4140" w:type="dxa"/>
          </w:tcPr>
          <w:p w:rsidR="00073CB6" w:rsidRPr="00750D6C" w:rsidRDefault="00073CB6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V</w:t>
            </w:r>
            <w:r w:rsidR="00C5534D"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proofErr w:type="gramEnd"/>
            <w:r w:rsidR="00C5534D" w:rsidRPr="002A2221">
              <w:rPr>
                <w:rFonts w:ascii="Arial" w:eastAsia="MS Mincho" w:hAnsi="Arial"/>
                <w:sz w:val="21"/>
                <w:szCs w:val="21"/>
              </w:rPr>
              <w:t xml:space="preserve"> </w:t>
            </w:r>
            <w:r w:rsidR="00C5534D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="002C2BB8"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="00C5534D"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073CB6" w:rsidRPr="002A2221" w:rsidRDefault="00C5534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Шкаф </w:t>
            </w:r>
            <w:r w:rsidR="00A507AE" w:rsidRPr="002A2221">
              <w:rPr>
                <w:rFonts w:ascii="Arial" w:eastAsia="MS Mincho" w:hAnsi="Arial"/>
                <w:sz w:val="21"/>
                <w:szCs w:val="21"/>
              </w:rPr>
              <w:t>вариативный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СС  (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combined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комбинированный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со стеклянными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1D0708" w:rsidRPr="002A2221" w:rsidTr="002A2221">
        <w:trPr>
          <w:trHeight w:val="282"/>
        </w:trPr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DM  ( demo medium)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DP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demo preserve )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для пресервов (минус 8…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0 )</w:t>
            </w:r>
            <w:proofErr w:type="gramEnd"/>
          </w:p>
        </w:tc>
      </w:tr>
      <w:tr w:rsidR="003124E0" w:rsidRPr="002A2221" w:rsidTr="002A2221">
        <w:tc>
          <w:tcPr>
            <w:tcW w:w="414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>
              <w:rPr>
                <w:rFonts w:ascii="Arial" w:eastAsia="MS Mincho" w:hAnsi="Arial"/>
                <w:sz w:val="21"/>
                <w:szCs w:val="21"/>
                <w:lang w:val="en-US"/>
              </w:rPr>
              <w:t>D</w:t>
            </w: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V  ( </w:t>
            </w:r>
            <w:r w:rsidR="00293182">
              <w:rPr>
                <w:rFonts w:ascii="Arial" w:eastAsia="MS Mincho" w:hAnsi="Arial"/>
                <w:sz w:val="21"/>
                <w:szCs w:val="21"/>
                <w:lang w:val="en-US"/>
              </w:rPr>
              <w:t>demo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varied)</w:t>
            </w:r>
          </w:p>
        </w:tc>
        <w:tc>
          <w:tcPr>
            <w:tcW w:w="5400" w:type="dxa"/>
          </w:tcPr>
          <w:p w:rsidR="003124E0" w:rsidRPr="002A2221" w:rsidRDefault="003124E0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D77F9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изготавливаются металлическими или стеклянными. По принципу открывания стеклянные двери выполняются распашными или раздвижными типа «купе». Обозначение шкафов с металлическими распашными дверями начинается с буквы «С», обозначение шкафов со стеклянными дверями начинается с буквы «</w:t>
      </w:r>
      <w:r w:rsidRPr="005B1E5E">
        <w:rPr>
          <w:rFonts w:ascii="Arial" w:eastAsia="MS Mincho" w:hAnsi="Arial"/>
          <w:sz w:val="21"/>
          <w:szCs w:val="21"/>
          <w:lang w:val="en-US"/>
        </w:rPr>
        <w:t>D</w:t>
      </w:r>
      <w:r w:rsidRPr="005B1E5E">
        <w:rPr>
          <w:rFonts w:ascii="Arial" w:eastAsia="MS Mincho" w:hAnsi="Arial"/>
          <w:sz w:val="21"/>
          <w:szCs w:val="21"/>
        </w:rPr>
        <w:t>». Обозначение шкафов со стеклянными раздвижными дверями типа «купе» в конце содержит индекс «</w:t>
      </w:r>
      <w:proofErr w:type="spellStart"/>
      <w:r w:rsidRPr="005B1E5E">
        <w:rPr>
          <w:rFonts w:ascii="Arial" w:eastAsia="MS Mincho" w:hAnsi="Arial"/>
          <w:sz w:val="21"/>
          <w:szCs w:val="21"/>
          <w:lang w:val="en-US"/>
        </w:rPr>
        <w:t>Sd</w:t>
      </w:r>
      <w:proofErr w:type="spellEnd"/>
      <w:r w:rsidRPr="005B1E5E">
        <w:rPr>
          <w:rFonts w:ascii="Arial" w:eastAsia="MS Mincho" w:hAnsi="Arial"/>
          <w:sz w:val="21"/>
          <w:szCs w:val="21"/>
        </w:rPr>
        <w:t xml:space="preserve">». В конце обозначения через дефис указывается исполнение </w:t>
      </w:r>
      <w:proofErr w:type="gramStart"/>
      <w:r w:rsidRPr="005B1E5E">
        <w:rPr>
          <w:rFonts w:ascii="Arial" w:eastAsia="MS Mincho" w:hAnsi="Arial"/>
          <w:sz w:val="21"/>
          <w:szCs w:val="21"/>
        </w:rPr>
        <w:t xml:space="preserve">корпуса: </w:t>
      </w:r>
      <w:r w:rsidR="002D2E31" w:rsidRPr="002D2E31">
        <w:rPr>
          <w:rFonts w:ascii="Arial" w:eastAsia="MS Mincho" w:hAnsi="Arial"/>
          <w:sz w:val="21"/>
          <w:szCs w:val="21"/>
        </w:rPr>
        <w:t xml:space="preserve"> </w:t>
      </w:r>
      <w:r w:rsidRPr="005B1E5E">
        <w:rPr>
          <w:rFonts w:ascii="Arial" w:eastAsia="MS Mincho" w:hAnsi="Arial"/>
          <w:sz w:val="21"/>
          <w:szCs w:val="21"/>
        </w:rPr>
        <w:t>«</w:t>
      </w:r>
      <w:proofErr w:type="gramEnd"/>
      <w:r w:rsidRPr="005B1E5E">
        <w:rPr>
          <w:rFonts w:ascii="Arial" w:eastAsia="MS Mincho" w:hAnsi="Arial"/>
          <w:sz w:val="21"/>
          <w:szCs w:val="21"/>
        </w:rPr>
        <w:t>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Pr="005B1E5E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:rsidR="0044270E" w:rsidRDefault="0044270E" w:rsidP="0044270E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2D2E31">
        <w:rPr>
          <w:rFonts w:ascii="Arial" w:eastAsia="MS Mincho" w:hAnsi="Arial"/>
          <w:sz w:val="21"/>
          <w:szCs w:val="21"/>
        </w:rPr>
        <w:t>Фронтальная панель шкафов со стеклянными дверями выполнена в виде подсвечиваемого рекламного табло для размещения брендов. Данная фронтальная панель</w:t>
      </w:r>
      <w:r w:rsidR="006522B1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приподнимается вперед-вверх и под ней расположены контроллер и три клавишных выключателя, один для отключения шкафа от источника электропитания, второй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для отключе</w:t>
      </w:r>
      <w:r w:rsidR="00F02A64">
        <w:rPr>
          <w:rFonts w:ascii="Arial" w:eastAsia="MS Mincho" w:hAnsi="Arial"/>
          <w:sz w:val="21"/>
          <w:szCs w:val="21"/>
        </w:rPr>
        <w:t>ния освещения внутреннего объема</w:t>
      </w:r>
      <w:r w:rsidRPr="002D2E31">
        <w:rPr>
          <w:rFonts w:ascii="Arial" w:eastAsia="MS Mincho" w:hAnsi="Arial"/>
          <w:sz w:val="21"/>
          <w:szCs w:val="21"/>
        </w:rPr>
        <w:t xml:space="preserve"> и третий</w:t>
      </w:r>
      <w:r w:rsidR="0054257F" w:rsidRPr="0054257F">
        <w:rPr>
          <w:rFonts w:ascii="Arial" w:eastAsia="MS Mincho" w:hAnsi="Arial"/>
          <w:sz w:val="21"/>
          <w:szCs w:val="21"/>
        </w:rPr>
        <w:t xml:space="preserve"> -</w:t>
      </w:r>
      <w:r w:rsidR="0054257F">
        <w:rPr>
          <w:rFonts w:ascii="Arial" w:eastAsia="MS Mincho" w:hAnsi="Arial"/>
          <w:sz w:val="21"/>
          <w:szCs w:val="21"/>
        </w:rPr>
        <w:t xml:space="preserve"> </w:t>
      </w:r>
      <w:r w:rsidRPr="002D2E31">
        <w:rPr>
          <w:rFonts w:ascii="Arial" w:eastAsia="MS Mincho" w:hAnsi="Arial"/>
          <w:sz w:val="21"/>
          <w:szCs w:val="21"/>
        </w:rPr>
        <w:t>для выключения подсветки фронтальной панели.</w:t>
      </w:r>
    </w:p>
    <w:p w:rsidR="00FC791C" w:rsidRP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28"/>
        <w:gridCol w:w="798"/>
        <w:gridCol w:w="682"/>
        <w:gridCol w:w="810"/>
        <w:gridCol w:w="810"/>
        <w:gridCol w:w="931"/>
      </w:tblGrid>
      <w:tr w:rsidR="0059299D" w:rsidRPr="002A2221" w:rsidTr="00E53D02">
        <w:trPr>
          <w:trHeight w:val="305"/>
        </w:trPr>
        <w:tc>
          <w:tcPr>
            <w:tcW w:w="248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59299D" w:rsidRPr="002A2221" w:rsidRDefault="0059299D" w:rsidP="00E53D02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</w:t>
            </w:r>
            <w:proofErr w:type="spellStart"/>
            <w:r w:rsidRPr="002A2221">
              <w:rPr>
                <w:rFonts w:ascii="Times New Roman" w:eastAsia="MS Mincho" w:hAnsi="Times New Roman"/>
              </w:rPr>
              <w:t>ра</w:t>
            </w:r>
            <w:proofErr w:type="spellEnd"/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ный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 ток, А</w:t>
            </w:r>
          </w:p>
        </w:tc>
        <w:tc>
          <w:tcPr>
            <w:tcW w:w="78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Потре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-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бляе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 xml:space="preserve">-мая   </w:t>
            </w:r>
            <w:proofErr w:type="spellStart"/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spellEnd"/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4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энергии за сутки, </w:t>
            </w:r>
            <w:proofErr w:type="spellStart"/>
            <w:r w:rsidRPr="002A2221">
              <w:rPr>
                <w:rFonts w:ascii="Times New Roman" w:eastAsia="MS Mincho" w:hAnsi="Times New Roman"/>
                <w:sz w:val="18"/>
              </w:rPr>
              <w:t>кВт.ч</w:t>
            </w:r>
            <w:proofErr w:type="spell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59299D" w:rsidRPr="002A2221" w:rsidRDefault="0059299D" w:rsidP="00E53D02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 w:rsidR="00E53D02"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3E1221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</w:t>
            </w:r>
            <w:r w:rsidR="0059299D">
              <w:rPr>
                <w:rFonts w:ascii="Times New Roman" w:eastAsia="MS Mincho" w:hAnsi="Times New Roman"/>
              </w:rPr>
              <w:t>етто</w:t>
            </w:r>
            <w:r>
              <w:rPr>
                <w:rFonts w:ascii="Times New Roman" w:eastAsia="MS Mincho" w:hAnsi="Times New Roman"/>
              </w:rPr>
              <w:t>/</w:t>
            </w:r>
          </w:p>
          <w:p w:rsidR="0059299D" w:rsidRDefault="003E1221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="0059299D" w:rsidRPr="002A2221">
              <w:rPr>
                <w:rFonts w:ascii="Times New Roman" w:eastAsia="MS Mincho" w:hAnsi="Times New Roman"/>
              </w:rPr>
              <w:t>,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59299D" w:rsidRPr="002A2221" w:rsidTr="00E53D02">
        <w:trPr>
          <w:cantSplit/>
          <w:trHeight w:val="1134"/>
        </w:trPr>
        <w:tc>
          <w:tcPr>
            <w:tcW w:w="248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4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59299D" w:rsidRPr="002A2221" w:rsidRDefault="0059299D" w:rsidP="00AB1501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59299D" w:rsidRPr="002A2221" w:rsidTr="00E53D02">
        <w:tc>
          <w:tcPr>
            <w:tcW w:w="10219" w:type="dxa"/>
            <w:gridSpan w:val="14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/114</w:t>
            </w:r>
          </w:p>
          <w:p w:rsidR="0059299D" w:rsidRPr="002A222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(ШХ-0,5ДС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="000C7115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(ШХ-0,5ДСн)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(ШХ-0,5ДСн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E53D02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/125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/126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59299D" w:rsidRPr="002A2221" w:rsidRDefault="00E53D02" w:rsidP="00E53D02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/137</w:t>
            </w:r>
          </w:p>
          <w:p w:rsidR="0059299D" w:rsidRPr="002A2221" w:rsidRDefault="00671731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(ШХ-0,7ДС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+1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22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/146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(ШХ-0,7ДСн)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DP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(ШХ-0,7ДСн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3E0BFE" w:rsidRPr="004A28FD" w:rsidRDefault="003E0BFE" w:rsidP="003E0BFE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  -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 xml:space="preserve"> 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  <w:r w:rsidRPr="00057CC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10,0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/148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ШХ-1,0)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3E0BFE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  <w:p w:rsidR="0059299D" w:rsidRPr="002A2221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/187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7173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(ШХ-1,0купе)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110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(ШХ-1,0купе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40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40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76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17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/20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 w:val="restart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59299D" w:rsidRPr="002A2221" w:rsidRDefault="00D105FB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/214</w:t>
            </w:r>
          </w:p>
          <w:p w:rsidR="0059299D" w:rsidRPr="002A2221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 w:rsidR="003E1221"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(ШХ-1,4ДС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 w:val="restart"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10</w:t>
            </w: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8,0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</w:p>
          <w:p w:rsidR="0059299D" w:rsidRPr="002A2221" w:rsidRDefault="0059299D" w:rsidP="007C4C8A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7C4C8A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(ШХ-1,4купе)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proofErr w:type="spellStart"/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Sd</w:t>
            </w:r>
            <w:proofErr w:type="spellEnd"/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(ШХ-1,4купе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0,60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8,0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671731" w:rsidRDefault="0059299D" w:rsidP="006C0B37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/23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6C0B3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F65220" w:rsidRDefault="00671731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</w:p>
        </w:tc>
      </w:tr>
      <w:tr w:rsidR="0059299D" w:rsidRPr="00B8685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59299D" w:rsidRPr="00B8685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0,56</w:t>
            </w:r>
          </w:p>
        </w:tc>
        <w:tc>
          <w:tcPr>
            <w:tcW w:w="1176" w:type="dxa"/>
            <w:vMerge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  <w:r w:rsidR="00DD2767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854" w:type="dxa"/>
            <w:gridSpan w:val="3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B8685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113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  <w:p w:rsidR="0059299D" w:rsidRPr="00F65220" w:rsidRDefault="0059299D" w:rsidP="0067173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671731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-1,0)</w:t>
            </w:r>
          </w:p>
          <w:p w:rsidR="0059299D" w:rsidRPr="00057CC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9E39AB" w:rsidRDefault="0059299D" w:rsidP="006522B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59299D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1402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/188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(ШХн-1,4)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59299D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854" w:type="dxa"/>
            <w:gridSpan w:val="3"/>
          </w:tcPr>
          <w:p w:rsidR="0059299D" w:rsidRPr="009E39AB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gridSpan w:val="2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/219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X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(ШХн-0,5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E60CFF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  <w:p w:rsidR="00E60CFF" w:rsidRDefault="00E60CFF" w:rsidP="00E60CFF">
            <w:pPr>
              <w:rPr>
                <w:rFonts w:eastAsia="MS Mincho"/>
              </w:rPr>
            </w:pPr>
          </w:p>
          <w:p w:rsidR="00E60CFF" w:rsidRPr="00B86851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E60CFF" w:rsidRPr="00E60CFF" w:rsidRDefault="00E60CFF" w:rsidP="00E60CFF">
            <w:pPr>
              <w:rPr>
                <w:rFonts w:eastAsia="MS Mincho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106/125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107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26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-0,7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0,56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="00E60CFF"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gridSpan w:val="2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4,5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697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23/147</w:t>
            </w:r>
          </w:p>
          <w:p w:rsidR="00E60CFF" w:rsidRPr="00DD2767" w:rsidRDefault="00DD2767" w:rsidP="003124E0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="00E60CFF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057CC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057CC1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 xml:space="preserve"> (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ШХн</w:t>
            </w:r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-1,0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057CC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  <w:gridSpan w:val="2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7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E60CFF" w:rsidRPr="00D105FB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710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402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Default="00E60CFF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 w:rsidR="00DD2767">
              <w:rPr>
                <w:rFonts w:ascii="Times New Roman" w:eastAsia="MS Mincho" w:hAnsi="Times New Roman"/>
                <w:sz w:val="18"/>
                <w:szCs w:val="18"/>
              </w:rPr>
              <w:t>77/205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180/20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</w:tr>
      <w:tr w:rsidR="00E60CFF" w:rsidRPr="002A2221" w:rsidTr="00E53D02">
        <w:tc>
          <w:tcPr>
            <w:tcW w:w="2486" w:type="dxa"/>
          </w:tcPr>
          <w:p w:rsidR="00E60CFF" w:rsidRPr="002A2221" w:rsidRDefault="00DD2767" w:rsidP="003124E0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  <w:p w:rsidR="00E60CFF" w:rsidRPr="00E60CFF" w:rsidRDefault="00DD2767" w:rsidP="003124E0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D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="00E60CFF"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(ШХн-1,4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ДС</w:t>
            </w:r>
            <w:r w:rsidR="00E60CFF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="00E60CFF"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E60CFF" w:rsidRPr="002A2221" w:rsidRDefault="00E60CFF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E60CFF" w:rsidRPr="004A28FD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E60CFF" w:rsidRPr="002A2221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4" w:type="dxa"/>
            <w:gridSpan w:val="3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="009E39AB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  <w:gridSpan w:val="2"/>
          </w:tcPr>
          <w:p w:rsidR="00E60CFF" w:rsidRPr="009E39AB" w:rsidRDefault="009E39A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  <w:r w:rsidR="00E60CFF"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682" w:type="dxa"/>
          </w:tcPr>
          <w:p w:rsidR="00E60CFF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945</w:t>
            </w:r>
          </w:p>
        </w:tc>
        <w:tc>
          <w:tcPr>
            <w:tcW w:w="810" w:type="dxa"/>
          </w:tcPr>
          <w:p w:rsidR="00E60CFF" w:rsidRPr="002A2221" w:rsidRDefault="00E60CFF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02</w:t>
            </w:r>
          </w:p>
        </w:tc>
        <w:tc>
          <w:tcPr>
            <w:tcW w:w="810" w:type="dxa"/>
          </w:tcPr>
          <w:p w:rsidR="00E60CFF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206/235</w:t>
            </w:r>
          </w:p>
          <w:p w:rsidR="00E60CFF" w:rsidRDefault="00DD2767" w:rsidP="00E60CFF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210/23</w:t>
            </w:r>
            <w:r w:rsidR="00E60CFF">
              <w:rPr>
                <w:rFonts w:ascii="Times New Roman" w:eastAsia="MS Mincho" w:hAnsi="Times New Roman"/>
                <w:sz w:val="18"/>
                <w:szCs w:val="18"/>
              </w:rPr>
              <w:t>9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(ШН-0,5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59299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 w:rsidR="006522B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6522B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proofErr w:type="spellStart"/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  <w:proofErr w:type="spellEnd"/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59299D" w:rsidRPr="0054257F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/121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/122</w:t>
            </w:r>
          </w:p>
        </w:tc>
      </w:tr>
      <w:tr w:rsidR="0059299D" w:rsidRPr="002A2221" w:rsidTr="00E53D02">
        <w:tc>
          <w:tcPr>
            <w:tcW w:w="248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(ШН-0,7</w:t>
            </w:r>
            <w:r w:rsidR="00671731" w:rsidRPr="00E005D3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/149</w:t>
            </w:r>
          </w:p>
          <w:p w:rsidR="0059299D" w:rsidRPr="0067173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/15</w:t>
            </w:r>
            <w:r w:rsidR="0067173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(ШН-1,4)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(ШН-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1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,</w:t>
            </w:r>
            <w:r w:rsidRPr="002A222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4</w:t>
            </w:r>
            <w:r w:rsidR="00671731"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 w:rsidR="006522B1"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F737B1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 w:rsidR="00FC04CE">
              <w:rPr>
                <w:rFonts w:ascii="Times New Roman" w:eastAsia="MS Mincho" w:hAnsi="Times New Roman"/>
                <w:sz w:val="18"/>
                <w:szCs w:val="18"/>
              </w:rPr>
              <w:t>2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/242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/247</w:t>
            </w:r>
          </w:p>
        </w:tc>
      </w:tr>
      <w:tr w:rsidR="0059299D" w:rsidRPr="002A2221" w:rsidTr="00D105FB">
        <w:tc>
          <w:tcPr>
            <w:tcW w:w="248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(ШХК-1,4)</w:t>
            </w:r>
          </w:p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214-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(ШХК-1,4</w:t>
            </w:r>
            <w:r w:rsidR="00671731" w:rsidRPr="0067173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  <w:proofErr w:type="spellStart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нерж</w:t>
            </w:r>
            <w:proofErr w:type="spellEnd"/>
            <w:r w:rsidRPr="002A2221">
              <w:rPr>
                <w:rFonts w:ascii="Times New Roman" w:eastAsia="MS Mincho" w:hAnsi="Times New Roman"/>
                <w:sz w:val="16"/>
                <w:szCs w:val="16"/>
              </w:rPr>
              <w:t>)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-0,7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0,56 - 0,56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</w:t>
            </w:r>
          </w:p>
          <w:p w:rsidR="0059299D" w:rsidRPr="004A28F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минус 18/</w:t>
            </w:r>
          </w:p>
          <w:p w:rsidR="00D105FB" w:rsidRPr="004A28FD" w:rsidRDefault="0059299D" w:rsidP="00D105FB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 w:rsidR="003E0BFE"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 w:rsidR="003E0BFE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,0</w:t>
            </w: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0,9</w:t>
            </w:r>
          </w:p>
        </w:tc>
        <w:tc>
          <w:tcPr>
            <w:tcW w:w="798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14,5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D105FB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59299D" w:rsidRPr="002A2221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59299D" w:rsidRPr="00E261E4" w:rsidRDefault="00F737B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59299D" w:rsidRDefault="0059299D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214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/244</w:t>
            </w:r>
          </w:p>
          <w:p w:rsidR="0059299D" w:rsidRPr="00671731" w:rsidRDefault="00671731" w:rsidP="00AB1501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  <w:r w:rsidR="00F65220">
              <w:rPr>
                <w:rFonts w:ascii="Times New Roman" w:eastAsia="MS Mincho" w:hAnsi="Times New Roman"/>
                <w:sz w:val="18"/>
                <w:szCs w:val="18"/>
              </w:rPr>
              <w:t>/24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9</w:t>
            </w:r>
          </w:p>
        </w:tc>
      </w:tr>
    </w:tbl>
    <w:p w:rsidR="00293182" w:rsidRDefault="00293182" w:rsidP="00AE7152">
      <w:pPr>
        <w:pStyle w:val="a3"/>
        <w:rPr>
          <w:rFonts w:ascii="Arial" w:eastAsia="MS Mincho" w:hAnsi="Arial" w:cs="Arial"/>
          <w:sz w:val="18"/>
          <w:szCs w:val="18"/>
          <w:lang w:val="en-US"/>
        </w:rPr>
      </w:pPr>
    </w:p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</w:t>
      </w:r>
      <w:proofErr w:type="gramStart"/>
      <w:r w:rsidRPr="00A13B68">
        <w:rPr>
          <w:rFonts w:ascii="Arial" w:eastAsia="MS Mincho" w:hAnsi="Arial" w:cs="Arial"/>
          <w:sz w:val="18"/>
          <w:szCs w:val="18"/>
        </w:rPr>
        <w:t>%</w:t>
      </w:r>
      <w:r>
        <w:rPr>
          <w:rFonts w:ascii="Arial" w:eastAsia="MS Mincho" w:hAnsi="Arial" w:cs="Arial"/>
          <w:sz w:val="18"/>
          <w:szCs w:val="18"/>
        </w:rPr>
        <w:t>,R</w:t>
      </w:r>
      <w:proofErr w:type="gramEnd"/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60163E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  <w:r w:rsidRPr="00833387">
        <w:rPr>
          <w:rFonts w:ascii="Times New Roman" w:eastAsia="MS Mincho" w:hAnsi="Times New Roman"/>
          <w:sz w:val="23"/>
          <w:szCs w:val="23"/>
        </w:rPr>
        <w:object w:dxaOrig="4320" w:dyaOrig="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582.75pt" o:ole="">
            <v:imagedata r:id="rId8" o:title="" croptop="12091f" cropbottom="8044f" cropleft="732f" cropright="5777f" gain="1.25"/>
          </v:shape>
          <o:OLEObject Type="Embed" ProgID="PBrush" ShapeID="_x0000_i1025" DrawAspect="Content" ObjectID="_1547973707" r:id="rId9"/>
        </w:object>
      </w:r>
    </w:p>
    <w:p w:rsidR="00463B71" w:rsidRDefault="00463B71" w:rsidP="001D0708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5B1E5E" w:rsidRDefault="005B1E5E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87732A" w:rsidRDefault="0087732A" w:rsidP="005B1E5E">
      <w:pPr>
        <w:pStyle w:val="a3"/>
        <w:ind w:firstLine="708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293182" w:rsidRDefault="00293182" w:rsidP="001D0708">
      <w:pPr>
        <w:rPr>
          <w:rFonts w:ascii="Arial" w:eastAsia="MS Mincho" w:hAnsi="Arial"/>
          <w:color w:val="0000FF"/>
          <w:sz w:val="21"/>
          <w:szCs w:val="21"/>
          <w:lang w:val="en-US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045CCC">
        <w:trPr>
          <w:cantSplit/>
        </w:trPr>
        <w:tc>
          <w:tcPr>
            <w:tcW w:w="4607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963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045CCC">
        <w:trPr>
          <w:cantSplit/>
        </w:trPr>
        <w:tc>
          <w:tcPr>
            <w:tcW w:w="4607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52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443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045CCC">
        <w:tc>
          <w:tcPr>
            <w:tcW w:w="4607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52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верхний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03EE3" w:rsidTr="00045CCC">
        <w:tc>
          <w:tcPr>
            <w:tcW w:w="4607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520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443" w:type="dxa"/>
          </w:tcPr>
          <w:p w:rsidR="00F03EE3" w:rsidRPr="005215CE" w:rsidRDefault="00F03EE3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045CCC" w:rsidTr="00045CCC">
        <w:tc>
          <w:tcPr>
            <w:tcW w:w="4607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</w:p>
        </w:tc>
        <w:tc>
          <w:tcPr>
            <w:tcW w:w="252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443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proofErr w:type="spellStart"/>
      <w:r w:rsidRPr="00111A91">
        <w:rPr>
          <w:rFonts w:ascii="Arial" w:hAnsi="Arial" w:cs="Arial"/>
          <w:sz w:val="21"/>
          <w:szCs w:val="21"/>
        </w:rPr>
        <w:t>оответствует</w:t>
      </w:r>
      <w:proofErr w:type="spellEnd"/>
      <w:r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87732A" w:rsidRDefault="0087732A" w:rsidP="001D0708">
      <w:pPr>
        <w:rPr>
          <w:sz w:val="23"/>
          <w:szCs w:val="23"/>
        </w:rPr>
      </w:pPr>
    </w:p>
    <w:p w:rsidR="00104177" w:rsidRDefault="00104177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387156" w:rsidRDefault="00387156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Default="0087732A" w:rsidP="00D01B10">
      <w:pPr>
        <w:pStyle w:val="a3"/>
        <w:rPr>
          <w:rFonts w:ascii="Times New Roman" w:hAnsi="Times New Roman"/>
          <w:sz w:val="23"/>
          <w:szCs w:val="23"/>
        </w:rPr>
      </w:pPr>
    </w:p>
    <w:p w:rsidR="0087732A" w:rsidRPr="0087732A" w:rsidRDefault="0087732A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</w:t>
      </w:r>
      <w:r w:rsidRPr="004D6B76">
        <w:rPr>
          <w:rFonts w:ascii="Arial" w:hAnsi="Arial" w:cs="Arial"/>
          <w:sz w:val="21"/>
          <w:szCs w:val="21"/>
        </w:rPr>
        <w:t xml:space="preserve">дении технического обслуживания </w:t>
      </w:r>
      <w:r w:rsidRPr="004D6B76">
        <w:rPr>
          <w:rFonts w:ascii="Arial" w:hAnsi="Arial" w:cs="Arial"/>
          <w:sz w:val="21"/>
          <w:szCs w:val="21"/>
        </w:rPr>
        <w:t>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</w:t>
      </w:r>
      <w:r w:rsidRPr="004D6B76">
        <w:rPr>
          <w:rFonts w:ascii="Arial" w:hAnsi="Arial" w:cs="Arial"/>
          <w:sz w:val="21"/>
          <w:szCs w:val="21"/>
        </w:rPr>
        <w:t>ил транспортирования, хранения,</w:t>
      </w:r>
      <w:r w:rsidRPr="004D6B76">
        <w:rPr>
          <w:rFonts w:ascii="Arial" w:hAnsi="Arial" w:cs="Arial"/>
          <w:sz w:val="21"/>
          <w:szCs w:val="21"/>
        </w:rPr>
        <w:t xml:space="preserve">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 xml:space="preserve">ООО «Торговый дом </w:t>
      </w:r>
      <w:proofErr w:type="spellStart"/>
      <w:r w:rsidR="007B529A"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="007B529A" w:rsidRPr="00C962BA">
        <w:rPr>
          <w:rFonts w:ascii="Arial" w:eastAsia="MS Mincho" w:hAnsi="Arial"/>
          <w:sz w:val="22"/>
          <w:szCs w:val="22"/>
        </w:rPr>
        <w:t>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</w:t>
      </w:r>
      <w:bookmarkStart w:id="0" w:name="_GoBack"/>
      <w:bookmarkEnd w:id="0"/>
      <w:r w:rsidR="006C2914" w:rsidRPr="0087732A">
        <w:rPr>
          <w:rFonts w:ascii="Arial" w:eastAsia="MS Mincho" w:hAnsi="Arial"/>
          <w:sz w:val="21"/>
          <w:szCs w:val="21"/>
        </w:rPr>
        <w:t>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 xml:space="preserve">ООО «Торговый дом </w:t>
      </w:r>
      <w:proofErr w:type="spellStart"/>
      <w:r w:rsidR="007B529A" w:rsidRPr="007B529A">
        <w:rPr>
          <w:rFonts w:ascii="Arial" w:eastAsia="MS Mincho" w:hAnsi="Arial"/>
          <w:sz w:val="21"/>
          <w:szCs w:val="21"/>
        </w:rPr>
        <w:t>Полаир</w:t>
      </w:r>
      <w:proofErr w:type="spellEnd"/>
      <w:r w:rsidR="007B529A" w:rsidRPr="007B529A">
        <w:rPr>
          <w:rFonts w:ascii="Arial" w:eastAsia="MS Mincho" w:hAnsi="Arial"/>
          <w:sz w:val="21"/>
          <w:szCs w:val="21"/>
        </w:rPr>
        <w:t>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 xml:space="preserve">ООО «Торговый дом </w:t>
      </w:r>
      <w:proofErr w:type="spellStart"/>
      <w:r w:rsidRPr="007B529A">
        <w:rPr>
          <w:rFonts w:ascii="Arial" w:eastAsia="MS Mincho" w:hAnsi="Arial"/>
          <w:sz w:val="21"/>
          <w:szCs w:val="21"/>
        </w:rPr>
        <w:t>Полаир</w:t>
      </w:r>
      <w:proofErr w:type="spellEnd"/>
      <w:r w:rsidRPr="007B529A">
        <w:rPr>
          <w:rFonts w:ascii="Arial" w:eastAsia="MS Mincho" w:hAnsi="Arial"/>
          <w:sz w:val="21"/>
          <w:szCs w:val="21"/>
        </w:rPr>
        <w:t>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4D6B76" w:rsidRDefault="003430D1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  <w:lang w:val="en-US"/>
        </w:rPr>
      </w:pPr>
      <w:hyperlink r:id="rId10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proofErr w:type="spellStart"/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proofErr w:type="spellEnd"/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1D0708" w:rsidRDefault="000A5CF9" w:rsidP="001D0708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 xml:space="preserve">Освободить изделие от упаковки, снять с поддона, </w:t>
      </w:r>
      <w:r w:rsidR="00F03EE3">
        <w:rPr>
          <w:rFonts w:ascii="Arial" w:eastAsia="MS Mincho" w:hAnsi="Arial"/>
          <w:sz w:val="21"/>
          <w:szCs w:val="21"/>
        </w:rPr>
        <w:t>не использовать болт</w:t>
      </w:r>
      <w:r w:rsidR="00B913F6">
        <w:rPr>
          <w:rFonts w:ascii="Arial" w:eastAsia="MS Mincho" w:hAnsi="Arial"/>
          <w:sz w:val="21"/>
          <w:szCs w:val="21"/>
        </w:rPr>
        <w:t>ы</w:t>
      </w:r>
      <w:r w:rsidR="00F03EE3">
        <w:rPr>
          <w:rFonts w:ascii="Arial" w:eastAsia="MS Mincho" w:hAnsi="Arial"/>
          <w:sz w:val="21"/>
          <w:szCs w:val="21"/>
        </w:rPr>
        <w:t xml:space="preserve"> от упаковочного поддона для крепления нож</w:t>
      </w:r>
      <w:r w:rsidR="00B913F6">
        <w:rPr>
          <w:rFonts w:ascii="Arial" w:eastAsia="MS Mincho" w:hAnsi="Arial"/>
          <w:sz w:val="21"/>
          <w:szCs w:val="21"/>
        </w:rPr>
        <w:t>ек</w:t>
      </w:r>
      <w:r w:rsidR="00F03EE3">
        <w:rPr>
          <w:rFonts w:ascii="Arial" w:eastAsia="MS Mincho" w:hAnsi="Arial"/>
          <w:sz w:val="21"/>
          <w:szCs w:val="21"/>
        </w:rPr>
        <w:t xml:space="preserve"> шкафа, </w:t>
      </w:r>
      <w:r w:rsidR="001D0708">
        <w:rPr>
          <w:rFonts w:ascii="Arial" w:eastAsia="MS Mincho" w:hAnsi="Arial"/>
          <w:sz w:val="21"/>
          <w:szCs w:val="21"/>
        </w:rPr>
        <w:t>проверить комплектность поставки.</w:t>
      </w:r>
    </w:p>
    <w:p w:rsidR="007B6B5C" w:rsidRDefault="003255BC" w:rsidP="007B6B5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7B6B5C">
        <w:rPr>
          <w:rFonts w:ascii="Arial" w:eastAsia="MS Mincho" w:hAnsi="Arial"/>
          <w:sz w:val="21"/>
          <w:szCs w:val="21"/>
        </w:rPr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1D0708" w:rsidRDefault="003255BC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1D0708" w:rsidRPr="0029213F">
          <w:rPr>
            <w:rFonts w:ascii="Arial" w:eastAsia="MS Mincho" w:hAnsi="Arial"/>
            <w:sz w:val="21"/>
            <w:szCs w:val="21"/>
          </w:rPr>
          <w:t>0,5 м</w:t>
        </w:r>
        <w:r w:rsidR="001D0708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1D0708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1D0708" w:rsidRPr="0029213F">
          <w:rPr>
            <w:rFonts w:ascii="Arial" w:eastAsia="MS Mincho" w:hAnsi="Arial"/>
            <w:sz w:val="21"/>
            <w:szCs w:val="21"/>
          </w:rPr>
          <w:t>0,7 м</w:t>
        </w:r>
        <w:r w:rsidR="001D0708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1D0708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</w:t>
      </w:r>
      <w:proofErr w:type="spellStart"/>
      <w:r w:rsidR="001D0708" w:rsidRPr="0029213F">
        <w:rPr>
          <w:rFonts w:ascii="Arial" w:eastAsia="MS Mincho" w:hAnsi="Arial"/>
          <w:sz w:val="21"/>
          <w:szCs w:val="21"/>
        </w:rPr>
        <w:t>перенавесить</w:t>
      </w:r>
      <w:proofErr w:type="spellEnd"/>
      <w:r w:rsidR="001D0708" w:rsidRPr="0029213F">
        <w:rPr>
          <w:rFonts w:ascii="Arial" w:eastAsia="MS Mincho" w:hAnsi="Arial"/>
          <w:sz w:val="21"/>
          <w:szCs w:val="21"/>
        </w:rPr>
        <w:t xml:space="preserve"> с правой стороны на левую. </w:t>
      </w:r>
      <w:r w:rsidR="001D0708">
        <w:rPr>
          <w:rFonts w:ascii="Arial" w:eastAsia="MS Mincho" w:hAnsi="Arial"/>
          <w:sz w:val="21"/>
          <w:szCs w:val="21"/>
        </w:rPr>
        <w:t xml:space="preserve">Для </w:t>
      </w:r>
      <w:proofErr w:type="spellStart"/>
      <w:r w:rsidR="001D0708">
        <w:rPr>
          <w:rFonts w:ascii="Arial" w:eastAsia="MS Mincho" w:hAnsi="Arial"/>
          <w:sz w:val="21"/>
          <w:szCs w:val="21"/>
        </w:rPr>
        <w:t>перенавески</w:t>
      </w:r>
      <w:proofErr w:type="spellEnd"/>
      <w:r w:rsidR="001D0708">
        <w:rPr>
          <w:rFonts w:ascii="Arial" w:eastAsia="MS Mincho" w:hAnsi="Arial"/>
          <w:sz w:val="21"/>
          <w:szCs w:val="21"/>
        </w:rPr>
        <w:t xml:space="preserve"> двери в комплектацию входят два кронштейна и пружина (см. табл. 2).</w:t>
      </w:r>
    </w:p>
    <w:p w:rsidR="001D0708" w:rsidRPr="00E10575" w:rsidRDefault="003255BC" w:rsidP="00E1057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proofErr w:type="spellStart"/>
      <w:r w:rsidR="001D0708" w:rsidRPr="0029213F">
        <w:rPr>
          <w:rFonts w:ascii="Arial" w:eastAsia="MS Mincho" w:hAnsi="Arial"/>
          <w:sz w:val="21"/>
          <w:szCs w:val="21"/>
        </w:rPr>
        <w:t>Перенавешивание</w:t>
      </w:r>
      <w:proofErr w:type="spellEnd"/>
      <w:r w:rsidR="001D0708" w:rsidRPr="0029213F">
        <w:rPr>
          <w:rFonts w:ascii="Arial" w:eastAsia="MS Mincho" w:hAnsi="Arial"/>
          <w:sz w:val="21"/>
          <w:szCs w:val="21"/>
        </w:rPr>
        <w:t xml:space="preserve">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E005D3" w:rsidRPr="00E10575" w:rsidRDefault="001D0708" w:rsidP="00E1057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  <w:t>Способ замены ламп освещения:</w:t>
      </w: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 Для замены лампы накаливания (15 Вт) освещения охлаждаемого объема в шкафах с глухими дверями 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C660AE" w:rsidRDefault="00B32CCA" w:rsidP="00C660AE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2</w:t>
      </w:r>
      <w:r w:rsidR="00C660AE">
        <w:rPr>
          <w:rFonts w:ascii="Arial" w:eastAsia="MS Mincho" w:hAnsi="Arial"/>
          <w:sz w:val="21"/>
          <w:szCs w:val="21"/>
        </w:rPr>
        <w:t>. Для замены люминесцентной лампы подсветки (18 Вт) рекламного табло</w:t>
      </w:r>
      <w:r w:rsidR="00CC116F">
        <w:rPr>
          <w:rFonts w:ascii="Arial" w:eastAsia="MS Mincho" w:hAnsi="Arial"/>
          <w:sz w:val="21"/>
          <w:szCs w:val="21"/>
        </w:rPr>
        <w:t xml:space="preserve"> </w:t>
      </w:r>
      <w:r w:rsidR="00C660AE">
        <w:rPr>
          <w:rFonts w:ascii="Arial" w:eastAsia="MS Mincho" w:hAnsi="Arial"/>
          <w:sz w:val="21"/>
          <w:szCs w:val="21"/>
        </w:rPr>
        <w:t xml:space="preserve"> следует приподнять вверх </w:t>
      </w:r>
      <w:r w:rsidR="00D51516">
        <w:rPr>
          <w:rFonts w:ascii="Arial" w:eastAsia="MS Mincho" w:hAnsi="Arial"/>
          <w:sz w:val="21"/>
          <w:szCs w:val="21"/>
        </w:rPr>
        <w:t xml:space="preserve">фронтальную </w:t>
      </w:r>
      <w:r w:rsidR="00C660AE">
        <w:rPr>
          <w:rFonts w:ascii="Arial" w:eastAsia="MS Mincho" w:hAnsi="Arial"/>
          <w:sz w:val="21"/>
          <w:szCs w:val="21"/>
        </w:rPr>
        <w:t xml:space="preserve">панель, отсоединить от концов лампы накидные патроны и вынуть лампу из </w:t>
      </w:r>
      <w:proofErr w:type="spellStart"/>
      <w:r w:rsidR="00C660AE">
        <w:rPr>
          <w:rFonts w:ascii="Arial" w:eastAsia="MS Mincho" w:hAnsi="Arial"/>
          <w:sz w:val="21"/>
          <w:szCs w:val="21"/>
        </w:rPr>
        <w:t>ламподержателей</w:t>
      </w:r>
      <w:proofErr w:type="spellEnd"/>
      <w:r w:rsidR="00C660AE">
        <w:rPr>
          <w:rFonts w:ascii="Arial" w:eastAsia="MS Mincho" w:hAnsi="Arial"/>
          <w:sz w:val="21"/>
          <w:szCs w:val="21"/>
        </w:rPr>
        <w:t xml:space="preserve">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E005D3" w:rsidRPr="00E005D3" w:rsidRDefault="00B32CCA" w:rsidP="00B77371">
      <w:pPr>
        <w:pStyle w:val="a3"/>
        <w:rPr>
          <w:rFonts w:ascii="Arial" w:eastAsia="MS Mincho" w:hAnsi="Arial"/>
          <w:sz w:val="21"/>
          <w:szCs w:val="21"/>
        </w:rPr>
      </w:pPr>
      <w:r w:rsidRPr="00B32CCA">
        <w:rPr>
          <w:rFonts w:ascii="Arial" w:eastAsia="MS Mincho" w:hAnsi="Arial"/>
          <w:sz w:val="21"/>
          <w:szCs w:val="21"/>
        </w:rPr>
        <w:t>3</w:t>
      </w:r>
      <w:r w:rsidR="00C660AE">
        <w:rPr>
          <w:rFonts w:ascii="Arial" w:eastAsia="MS Mincho" w:hAnsi="Arial"/>
          <w:sz w:val="21"/>
          <w:szCs w:val="21"/>
        </w:rPr>
        <w:t xml:space="preserve">. Для замены люминесцентной лампы (36 Вт) освещения  охлаждаемого объема </w:t>
      </w:r>
      <w:r w:rsidR="00CC116F">
        <w:rPr>
          <w:rFonts w:ascii="Arial" w:eastAsia="MS Mincho" w:hAnsi="Arial"/>
          <w:sz w:val="21"/>
          <w:szCs w:val="21"/>
        </w:rPr>
        <w:t xml:space="preserve">(шкафы со стеклянными дверями) </w:t>
      </w:r>
      <w:r w:rsidR="00C660AE">
        <w:rPr>
          <w:rFonts w:ascii="Arial" w:eastAsia="MS Mincho" w:hAnsi="Arial"/>
          <w:sz w:val="21"/>
          <w:szCs w:val="21"/>
        </w:rPr>
        <w:t xml:space="preserve">следует снять со светильника защитный плафон, приподнять лампу вверх до выхода ее из нижнего патрона, снять с нее верхний накидной патрон и вынуть лампу из </w:t>
      </w:r>
      <w:proofErr w:type="spellStart"/>
      <w:r w:rsidR="00C660AE">
        <w:rPr>
          <w:rFonts w:ascii="Arial" w:eastAsia="MS Mincho" w:hAnsi="Arial"/>
          <w:sz w:val="21"/>
          <w:szCs w:val="21"/>
        </w:rPr>
        <w:t>ламподержателя</w:t>
      </w:r>
      <w:proofErr w:type="spellEnd"/>
      <w:r w:rsidR="00C660AE">
        <w:rPr>
          <w:rFonts w:ascii="Arial" w:eastAsia="MS Mincho" w:hAnsi="Arial"/>
          <w:sz w:val="21"/>
          <w:szCs w:val="21"/>
        </w:rPr>
        <w:t xml:space="preserve">. Установить исправную лампу </w:t>
      </w:r>
      <w:r w:rsidR="00CC116F">
        <w:rPr>
          <w:rFonts w:ascii="Arial" w:eastAsia="MS Mincho" w:hAnsi="Arial"/>
          <w:sz w:val="21"/>
          <w:szCs w:val="21"/>
        </w:rPr>
        <w:t xml:space="preserve">и повторить действия </w:t>
      </w:r>
      <w:r w:rsidR="00C660AE">
        <w:rPr>
          <w:rFonts w:ascii="Arial" w:eastAsia="MS Mincho" w:hAnsi="Arial"/>
          <w:sz w:val="21"/>
          <w:szCs w:val="21"/>
        </w:rPr>
        <w:t>в обратном порядке.</w:t>
      </w: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A649AD" w:rsidRPr="00D079E9" w:rsidRDefault="00A649AD" w:rsidP="00CB2E92">
      <w:pPr>
        <w:pStyle w:val="a3"/>
        <w:ind w:left="450"/>
        <w:rPr>
          <w:rFonts w:ascii="Arial" w:eastAsia="MS Mincho" w:hAnsi="Arial"/>
          <w:sz w:val="12"/>
          <w:szCs w:val="12"/>
        </w:rPr>
      </w:pP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>КА</w:t>
      </w:r>
      <w:smartTag w:uri="urn:schemas-microsoft-com:office:smarttags" w:element="PersonName">
        <w:r w:rsidRPr="009F7BFE">
          <w:rPr>
            <w:rFonts w:ascii="Arial" w:eastAsia="MS Mincho" w:hAnsi="Arial"/>
            <w:b/>
            <w:i/>
            <w:sz w:val="22"/>
            <w:szCs w:val="22"/>
          </w:rPr>
          <w:t>НТО</w:t>
        </w:r>
      </w:smartTag>
      <w:r w:rsidRPr="009F7BFE">
        <w:rPr>
          <w:rFonts w:ascii="Arial" w:eastAsia="MS Mincho" w:hAnsi="Arial"/>
          <w:b/>
          <w:i/>
          <w:sz w:val="22"/>
          <w:szCs w:val="22"/>
        </w:rPr>
        <w:t>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</w:t>
            </w:r>
            <w:proofErr w:type="spellStart"/>
            <w:r>
              <w:rPr>
                <w:rFonts w:ascii="Arial" w:eastAsia="MS Mincho" w:hAnsi="Arial"/>
                <w:sz w:val="21"/>
                <w:szCs w:val="21"/>
              </w:rPr>
              <w:t>клеммных</w:t>
            </w:r>
            <w:proofErr w:type="spellEnd"/>
            <w:r>
              <w:rPr>
                <w:rFonts w:ascii="Arial" w:eastAsia="MS Mincho" w:hAnsi="Arial"/>
                <w:sz w:val="21"/>
                <w:szCs w:val="21"/>
              </w:rPr>
              <w:t xml:space="preserve">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Оттаять испаритель, уменьшив время между </w:t>
            </w:r>
            <w:proofErr w:type="spellStart"/>
            <w:r>
              <w:rPr>
                <w:rFonts w:ascii="Arial" w:eastAsia="MS Mincho" w:hAnsi="Arial"/>
                <w:sz w:val="21"/>
                <w:szCs w:val="21"/>
              </w:rPr>
              <w:t>оттайками</w:t>
            </w:r>
            <w:proofErr w:type="spellEnd"/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1D0708" w:rsidRPr="0060163E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lastRenderedPageBreak/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Pr="006E085C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в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P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011BC" w:rsidRDefault="00B011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045BE" w:rsidRDefault="008045B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1"/>
      <w:headerReference w:type="default" r:id="rId12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0D1" w:rsidRDefault="003430D1">
      <w:r>
        <w:separator/>
      </w:r>
    </w:p>
  </w:endnote>
  <w:endnote w:type="continuationSeparator" w:id="0">
    <w:p w:rsidR="003430D1" w:rsidRDefault="0034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0D1" w:rsidRDefault="003430D1">
      <w:r>
        <w:separator/>
      </w:r>
    </w:p>
  </w:footnote>
  <w:footnote w:type="continuationSeparator" w:id="0">
    <w:p w:rsidR="003430D1" w:rsidRDefault="00343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59" w:rsidRDefault="000A3359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0A3359" w:rsidRDefault="000A3359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59" w:rsidRDefault="000A3359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4D6B76">
      <w:rPr>
        <w:rStyle w:val="a8"/>
        <w:noProof/>
        <w:sz w:val="23"/>
        <w:szCs w:val="23"/>
      </w:rPr>
      <w:t>9</w:t>
    </w:r>
    <w:r>
      <w:rPr>
        <w:rStyle w:val="a8"/>
        <w:sz w:val="23"/>
        <w:szCs w:val="23"/>
      </w:rPr>
      <w:fldChar w:fldCharType="end"/>
    </w:r>
  </w:p>
  <w:p w:rsidR="000A3359" w:rsidRDefault="000A3359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1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2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3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6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7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5"/>
  </w:num>
  <w:num w:numId="4">
    <w:abstractNumId w:val="14"/>
  </w:num>
  <w:num w:numId="5">
    <w:abstractNumId w:val="28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6"/>
  </w:num>
  <w:num w:numId="22">
    <w:abstractNumId w:val="29"/>
  </w:num>
  <w:num w:numId="23">
    <w:abstractNumId w:val="27"/>
  </w:num>
  <w:num w:numId="24">
    <w:abstractNumId w:val="12"/>
  </w:num>
  <w:num w:numId="25">
    <w:abstractNumId w:val="23"/>
  </w:num>
  <w:num w:numId="26">
    <w:abstractNumId w:val="0"/>
  </w:num>
  <w:num w:numId="27">
    <w:abstractNumId w:val="5"/>
  </w:num>
  <w:num w:numId="28">
    <w:abstractNumId w:val="4"/>
  </w:num>
  <w:num w:numId="29">
    <w:abstractNumId w:val="21"/>
  </w:num>
  <w:num w:numId="30">
    <w:abstractNumId w:val="30"/>
  </w:num>
  <w:num w:numId="31">
    <w:abstractNumId w:val="2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32613"/>
    <w:rsid w:val="0054257F"/>
    <w:rsid w:val="00546582"/>
    <w:rsid w:val="00555912"/>
    <w:rsid w:val="005623B2"/>
    <w:rsid w:val="005820C5"/>
    <w:rsid w:val="00582E92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10BD5"/>
    <w:rsid w:val="006112BC"/>
    <w:rsid w:val="00614FD7"/>
    <w:rsid w:val="0063416F"/>
    <w:rsid w:val="00636C0A"/>
    <w:rsid w:val="006430D3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B7537"/>
    <w:rsid w:val="006C0B37"/>
    <w:rsid w:val="006C2914"/>
    <w:rsid w:val="006C3C9A"/>
    <w:rsid w:val="006E085C"/>
    <w:rsid w:val="006E0D0C"/>
    <w:rsid w:val="006F14D5"/>
    <w:rsid w:val="006F2976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7AE"/>
    <w:rsid w:val="00A649AD"/>
    <w:rsid w:val="00A73AEC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D2FAE"/>
    <w:rsid w:val="00BD669E"/>
    <w:rsid w:val="00BE44FE"/>
    <w:rsid w:val="00BF7560"/>
    <w:rsid w:val="00BF7769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EEA"/>
    <w:rsid w:val="00CE153A"/>
    <w:rsid w:val="00CE454D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C0A6A5E-9361-48F1-9BE2-293987AC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olair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4837</Words>
  <Characters>27574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32347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Сорокина Ирина Петровна</cp:lastModifiedBy>
  <cp:revision>3</cp:revision>
  <cp:lastPrinted>2016-10-24T08:31:00Z</cp:lastPrinted>
  <dcterms:created xsi:type="dcterms:W3CDTF">2017-02-07T08:51:00Z</dcterms:created>
  <dcterms:modified xsi:type="dcterms:W3CDTF">2017-02-07T08:55:00Z</dcterms:modified>
</cp:coreProperties>
</file>